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982980</wp:posOffset>
            </wp:positionH>
            <wp:positionV relativeFrom="paragraph">
              <wp:posOffset>39899</wp:posOffset>
            </wp:positionV>
            <wp:extent cx="1123950" cy="118092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142.469986pt;width:595.320007pt;height:.1pt;mso-position-horizontal-relative:page;mso-position-vertical-relative:page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0pt;margin-top:758.596008pt;width:595.320007pt;height:.75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>
          <w:color w:val="CC3300"/>
        </w:rPr>
        <w:t>Swami</w:t>
      </w:r>
      <w:r>
        <w:rPr>
          <w:color w:val="CC3300"/>
          <w:spacing w:val="-2"/>
        </w:rPr>
        <w:t> </w:t>
      </w:r>
      <w:r>
        <w:rPr>
          <w:color w:val="CC3300"/>
        </w:rPr>
        <w:t>Keshvanand</w:t>
      </w:r>
      <w:r>
        <w:rPr>
          <w:color w:val="CC3300"/>
          <w:spacing w:val="-1"/>
        </w:rPr>
        <w:t> </w:t>
      </w:r>
      <w:r>
        <w:rPr>
          <w:color w:val="CC3300"/>
        </w:rPr>
        <w:t>Institute</w:t>
      </w:r>
    </w:p>
    <w:p>
      <w:pPr>
        <w:spacing w:line="448" w:lineRule="exact" w:before="0"/>
        <w:ind w:left="2417" w:right="0" w:firstLine="0"/>
        <w:jc w:val="left"/>
        <w:rPr>
          <w:b/>
          <w:sz w:val="39"/>
        </w:rPr>
      </w:pPr>
      <w:r>
        <w:rPr>
          <w:b/>
          <w:sz w:val="39"/>
        </w:rPr>
        <w:t>of</w:t>
      </w:r>
      <w:r>
        <w:rPr>
          <w:b/>
          <w:spacing w:val="-5"/>
          <w:sz w:val="39"/>
        </w:rPr>
        <w:t> </w:t>
      </w:r>
      <w:r>
        <w:rPr>
          <w:b/>
          <w:sz w:val="39"/>
        </w:rPr>
        <w:t>Technology,</w:t>
      </w:r>
      <w:r>
        <w:rPr>
          <w:b/>
          <w:spacing w:val="-3"/>
          <w:sz w:val="39"/>
        </w:rPr>
        <w:t> </w:t>
      </w:r>
      <w:r>
        <w:rPr>
          <w:b/>
          <w:sz w:val="39"/>
        </w:rPr>
        <w:t>Management</w:t>
      </w:r>
      <w:r>
        <w:rPr>
          <w:b/>
          <w:spacing w:val="-3"/>
          <w:sz w:val="39"/>
        </w:rPr>
        <w:t> </w:t>
      </w:r>
      <w:r>
        <w:rPr>
          <w:b/>
          <w:sz w:val="39"/>
        </w:rPr>
        <w:t>&amp;</w:t>
      </w:r>
      <w:r>
        <w:rPr>
          <w:b/>
          <w:spacing w:val="-2"/>
          <w:sz w:val="39"/>
        </w:rPr>
        <w:t> </w:t>
      </w:r>
      <w:r>
        <w:rPr>
          <w:b/>
          <w:sz w:val="39"/>
        </w:rPr>
        <w:t>Gramothan</w:t>
      </w:r>
    </w:p>
    <w:p>
      <w:pPr>
        <w:spacing w:before="1"/>
        <w:ind w:left="3315" w:right="704" w:firstLine="0"/>
        <w:jc w:val="center"/>
        <w:rPr>
          <w:b/>
          <w:i/>
          <w:sz w:val="22"/>
        </w:rPr>
      </w:pPr>
      <w:r>
        <w:rPr>
          <w:b/>
          <w:i/>
          <w:color w:val="FF0000"/>
          <w:sz w:val="22"/>
        </w:rPr>
        <w:t>(Accredited</w:t>
      </w:r>
      <w:r>
        <w:rPr>
          <w:b/>
          <w:i/>
          <w:color w:val="FF0000"/>
          <w:spacing w:val="-4"/>
          <w:sz w:val="22"/>
        </w:rPr>
        <w:t> </w:t>
      </w:r>
      <w:r>
        <w:rPr>
          <w:b/>
          <w:i/>
          <w:color w:val="FF0000"/>
          <w:sz w:val="22"/>
        </w:rPr>
        <w:t>by</w:t>
      </w:r>
      <w:r>
        <w:rPr>
          <w:b/>
          <w:i/>
          <w:color w:val="FF0000"/>
          <w:spacing w:val="-2"/>
          <w:sz w:val="22"/>
        </w:rPr>
        <w:t> </w:t>
      </w:r>
      <w:r>
        <w:rPr>
          <w:b/>
          <w:i/>
          <w:color w:val="FF0000"/>
          <w:sz w:val="22"/>
        </w:rPr>
        <w:t>NAAC</w:t>
      </w:r>
      <w:r>
        <w:rPr>
          <w:b/>
          <w:i/>
          <w:color w:val="FF0000"/>
          <w:spacing w:val="-2"/>
          <w:sz w:val="22"/>
        </w:rPr>
        <w:t> </w:t>
      </w:r>
      <w:r>
        <w:rPr>
          <w:b/>
          <w:i/>
          <w:color w:val="FF0000"/>
          <w:sz w:val="22"/>
        </w:rPr>
        <w:t>with</w:t>
      </w:r>
      <w:r>
        <w:rPr>
          <w:b/>
          <w:i/>
          <w:color w:val="FF0000"/>
          <w:spacing w:val="-5"/>
          <w:sz w:val="22"/>
        </w:rPr>
        <w:t> </w:t>
      </w:r>
      <w:r>
        <w:rPr>
          <w:b/>
          <w:i/>
          <w:color w:val="FF0000"/>
          <w:sz w:val="22"/>
        </w:rPr>
        <w:t>‘A++’</w:t>
      </w:r>
      <w:r>
        <w:rPr>
          <w:b/>
          <w:i/>
          <w:color w:val="FF0000"/>
          <w:spacing w:val="-2"/>
          <w:sz w:val="22"/>
        </w:rPr>
        <w:t> </w:t>
      </w:r>
      <w:r>
        <w:rPr>
          <w:b/>
          <w:i/>
          <w:color w:val="FF0000"/>
          <w:sz w:val="22"/>
        </w:rPr>
        <w:t>Grade)</w:t>
      </w:r>
    </w:p>
    <w:p>
      <w:pPr>
        <w:spacing w:before="1"/>
        <w:ind w:left="3377" w:right="764" w:firstLine="0"/>
        <w:jc w:val="center"/>
        <w:rPr>
          <w:b/>
          <w:sz w:val="22"/>
        </w:rPr>
      </w:pPr>
      <w:r>
        <w:rPr>
          <w:b/>
          <w:sz w:val="22"/>
        </w:rPr>
        <w:t>Approved by AICTE, Ministry of HRD, Government of India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Recognized by UGC under Section 2(f) of the UGC Act, 1956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Affiliated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Rajasthan Technical University,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Kota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7"/>
        </w:rPr>
      </w:pPr>
    </w:p>
    <w:p>
      <w:pPr>
        <w:pStyle w:val="BodyText"/>
        <w:spacing w:before="89"/>
        <w:ind w:left="680" w:right="1136"/>
        <w:jc w:val="center"/>
        <w:rPr>
          <w:rFonts w:ascii="Times New Roman"/>
        </w:rPr>
      </w:pPr>
      <w:r>
        <w:rPr>
          <w:rFonts w:ascii="Times New Roman"/>
        </w:rPr>
        <w:t>Additional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Information</w:t>
      </w:r>
    </w:p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7533"/>
      </w:tblGrid>
      <w:tr>
        <w:trPr>
          <w:trHeight w:val="455" w:hRule="atLeast"/>
        </w:trPr>
        <w:tc>
          <w:tcPr>
            <w:tcW w:w="1678" w:type="dxa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7533" w:type="dxa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Teaching-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Evaluation</w:t>
            </w:r>
          </w:p>
        </w:tc>
      </w:tr>
      <w:tr>
        <w:trPr>
          <w:trHeight w:val="522" w:hRule="atLeast"/>
        </w:trPr>
        <w:tc>
          <w:tcPr>
            <w:tcW w:w="1678" w:type="dxa"/>
          </w:tcPr>
          <w:p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Indicator</w:t>
            </w:r>
          </w:p>
        </w:tc>
        <w:tc>
          <w:tcPr>
            <w:tcW w:w="7533" w:type="dxa"/>
          </w:tcPr>
          <w:p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Outcomes</w:t>
            </w:r>
          </w:p>
        </w:tc>
      </w:tr>
      <w:tr>
        <w:trPr>
          <w:trHeight w:val="988" w:hRule="atLeast"/>
        </w:trPr>
        <w:tc>
          <w:tcPr>
            <w:tcW w:w="1678" w:type="dxa"/>
          </w:tcPr>
          <w:p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Metric</w:t>
            </w:r>
          </w:p>
        </w:tc>
        <w:tc>
          <w:tcPr>
            <w:tcW w:w="7533" w:type="dxa"/>
          </w:tcPr>
          <w:p>
            <w:pPr>
              <w:pStyle w:val="TableParagraph"/>
              <w:spacing w:before="215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2.6.2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Attainment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evaluated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institution.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06"/>
        <w:gridCol w:w="3402"/>
      </w:tblGrid>
      <w:tr>
        <w:trPr>
          <w:trHeight w:val="642" w:hRule="atLeast"/>
        </w:trPr>
        <w:tc>
          <w:tcPr>
            <w:tcW w:w="703" w:type="dxa"/>
          </w:tcPr>
          <w:p>
            <w:pPr>
              <w:pStyle w:val="TableParagraph"/>
              <w:spacing w:line="319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</w:p>
          <w:p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</w:p>
        </w:tc>
        <w:tc>
          <w:tcPr>
            <w:tcW w:w="5106" w:type="dxa"/>
          </w:tcPr>
          <w:p>
            <w:pPr>
              <w:pStyle w:val="TableParagraph"/>
              <w:spacing w:before="158"/>
              <w:ind w:left="1598"/>
              <w:rPr>
                <w:b/>
                <w:sz w:val="28"/>
              </w:rPr>
            </w:pPr>
            <w:r>
              <w:rPr>
                <w:b/>
                <w:sz w:val="28"/>
              </w:rPr>
              <w:t>File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8"/>
              <w:ind w:left="195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Corresponding Web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link</w:t>
            </w:r>
          </w:p>
        </w:tc>
      </w:tr>
      <w:tr>
        <w:trPr>
          <w:trHeight w:val="918" w:hRule="atLeast"/>
        </w:trPr>
        <w:tc>
          <w:tcPr>
            <w:tcW w:w="703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CO-PO-PSO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95" w:right="186"/>
              <w:jc w:val="center"/>
              <w:rPr>
                <w:sz w:val="23"/>
              </w:rPr>
            </w:pPr>
            <w:hyperlink r:id="rId6">
              <w:r>
                <w:rPr>
                  <w:color w:val="0000FF"/>
                  <w:sz w:val="23"/>
                  <w:u w:val="single" w:color="0000FF"/>
                </w:rPr>
                <w:t>Web</w:t>
              </w:r>
              <w:r>
                <w:rPr>
                  <w:color w:val="0000FF"/>
                  <w:spacing w:val="-2"/>
                  <w:sz w:val="23"/>
                  <w:u w:val="single" w:color="0000FF"/>
                </w:rPr>
                <w:t> </w:t>
              </w:r>
              <w:r>
                <w:rPr>
                  <w:color w:val="0000FF"/>
                  <w:sz w:val="23"/>
                  <w:u w:val="single" w:color="0000FF"/>
                </w:rPr>
                <w:t>link</w:t>
              </w:r>
            </w:hyperlink>
          </w:p>
        </w:tc>
      </w:tr>
      <w:tr>
        <w:trPr>
          <w:trHeight w:val="700" w:hRule="atLeast"/>
        </w:trPr>
        <w:tc>
          <w:tcPr>
            <w:tcW w:w="703" w:type="dxa"/>
          </w:tcPr>
          <w:p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</w:tcPr>
          <w:p>
            <w:pPr>
              <w:pStyle w:val="TableParagraph"/>
              <w:spacing w:before="80"/>
              <w:ind w:right="440"/>
              <w:rPr>
                <w:sz w:val="23"/>
              </w:rPr>
            </w:pPr>
            <w:r>
              <w:rPr>
                <w:sz w:val="23"/>
              </w:rPr>
              <w:t>Attainment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calculation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methodology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sample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calculation</w:t>
            </w:r>
          </w:p>
        </w:tc>
        <w:tc>
          <w:tcPr>
            <w:tcW w:w="3402" w:type="dxa"/>
          </w:tcPr>
          <w:p>
            <w:pPr>
              <w:pStyle w:val="TableParagraph"/>
              <w:spacing w:before="212"/>
              <w:ind w:left="195" w:right="185"/>
              <w:jc w:val="center"/>
              <w:rPr>
                <w:sz w:val="23"/>
              </w:rPr>
            </w:pPr>
            <w:hyperlink r:id="rId7">
              <w:r>
                <w:rPr>
                  <w:color w:val="0000FF"/>
                  <w:sz w:val="23"/>
                  <w:u w:val="single" w:color="0000FF"/>
                </w:rPr>
                <w:t>Web</w:t>
              </w:r>
              <w:r>
                <w:rPr>
                  <w:color w:val="0000FF"/>
                  <w:spacing w:val="-2"/>
                  <w:sz w:val="23"/>
                  <w:u w:val="single" w:color="0000FF"/>
                </w:rPr>
                <w:t> </w:t>
              </w:r>
              <w:r>
                <w:rPr>
                  <w:color w:val="0000FF"/>
                  <w:sz w:val="23"/>
                  <w:u w:val="single" w:color="0000FF"/>
                </w:rPr>
                <w:t>link</w:t>
              </w:r>
            </w:hyperlink>
          </w:p>
        </w:tc>
      </w:tr>
      <w:tr>
        <w:trPr>
          <w:trHeight w:val="703" w:hRule="atLeast"/>
        </w:trPr>
        <w:tc>
          <w:tcPr>
            <w:tcW w:w="703" w:type="dxa"/>
          </w:tcPr>
          <w:p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6" w:type="dxa"/>
          </w:tcPr>
          <w:p>
            <w:pPr>
              <w:pStyle w:val="TableParagraph"/>
              <w:spacing w:before="80"/>
              <w:ind w:right="990"/>
              <w:rPr>
                <w:sz w:val="23"/>
              </w:rPr>
            </w:pPr>
            <w:r>
              <w:rPr>
                <w:sz w:val="23"/>
              </w:rPr>
              <w:t>Programme Scheme used for calculation of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attainment</w:t>
            </w:r>
          </w:p>
        </w:tc>
        <w:tc>
          <w:tcPr>
            <w:tcW w:w="3402" w:type="dxa"/>
          </w:tcPr>
          <w:p>
            <w:pPr>
              <w:pStyle w:val="TableParagraph"/>
              <w:spacing w:before="212"/>
              <w:ind w:left="195" w:right="186"/>
              <w:jc w:val="center"/>
              <w:rPr>
                <w:sz w:val="23"/>
              </w:rPr>
            </w:pPr>
            <w:hyperlink r:id="rId8">
              <w:r>
                <w:rPr>
                  <w:color w:val="0000FF"/>
                  <w:sz w:val="23"/>
                  <w:u w:val="single" w:color="0000FF"/>
                </w:rPr>
                <w:t>Web</w:t>
              </w:r>
              <w:r>
                <w:rPr>
                  <w:color w:val="0000FF"/>
                  <w:spacing w:val="-2"/>
                  <w:sz w:val="23"/>
                  <w:u w:val="single" w:color="0000FF"/>
                </w:rPr>
                <w:t> </w:t>
              </w:r>
              <w:r>
                <w:rPr>
                  <w:color w:val="0000FF"/>
                  <w:sz w:val="23"/>
                  <w:u w:val="single" w:color="0000FF"/>
                </w:rPr>
                <w:t>link</w:t>
              </w:r>
            </w:hyperlink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pStyle w:val="BodyText"/>
        <w:spacing w:before="189"/>
        <w:ind w:left="710" w:right="1136"/>
        <w:jc w:val="center"/>
      </w:pPr>
      <w:r>
        <w:rPr>
          <w:b w:val="0"/>
        </w:rPr>
        <w:drawing>
          <wp:inline distT="0" distB="0" distL="0" distR="0">
            <wp:extent cx="162559" cy="16183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/>
        <w:t>:</w:t>
      </w:r>
      <w:r>
        <w:rPr>
          <w:spacing w:val="-3"/>
        </w:rPr>
        <w:t> </w:t>
      </w:r>
      <w:r>
        <w:rPr/>
        <w:t>RAMNAGARIA</w:t>
      </w:r>
      <w:r>
        <w:rPr>
          <w:spacing w:val="-1"/>
        </w:rPr>
        <w:t> </w:t>
      </w:r>
      <w:r>
        <w:rPr/>
        <w:t>(JAGATPURA),</w:t>
      </w:r>
      <w:r>
        <w:rPr>
          <w:spacing w:val="-3"/>
        </w:rPr>
        <w:t> </w:t>
      </w:r>
      <w:r>
        <w:rPr/>
        <w:t>JAIPUR-302017</w:t>
      </w:r>
      <w:r>
        <w:rPr>
          <w:spacing w:val="-4"/>
        </w:rPr>
        <w:t> </w:t>
      </w:r>
      <w:r>
        <w:rPr/>
        <w:t>(RAJASTHAN),</w:t>
      </w:r>
      <w:r>
        <w:rPr>
          <w:spacing w:val="-2"/>
        </w:rPr>
        <w:t> </w:t>
      </w:r>
      <w:r>
        <w:rPr/>
        <w:t>INDIA</w:t>
      </w:r>
      <w:r>
        <w:rPr>
          <w:w w:val="100"/>
        </w:rPr>
        <w:t> </w:t>
      </w:r>
      <w:r>
        <w:rPr>
          <w:w w:val="100"/>
        </w:rPr>
        <w:drawing>
          <wp:inline distT="0" distB="0" distL="0" distR="0">
            <wp:extent cx="161925" cy="1619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</w:r>
      <w:r>
        <w:rPr/>
        <w:t>:</w:t>
      </w:r>
      <w:r>
        <w:rPr>
          <w:spacing w:val="-4"/>
        </w:rPr>
        <w:t> </w:t>
      </w:r>
      <w:r>
        <w:rPr/>
        <w:t>+91-141-3500300,</w:t>
      </w:r>
      <w:r>
        <w:rPr>
          <w:spacing w:val="-4"/>
        </w:rPr>
        <w:t> </w:t>
      </w:r>
      <w:r>
        <w:rPr/>
        <w:t>2752165,</w:t>
      </w:r>
      <w:r>
        <w:rPr>
          <w:spacing w:val="-4"/>
        </w:rPr>
        <w:t> </w:t>
      </w:r>
      <w:r>
        <w:rPr/>
        <w:t>2759609</w:t>
      </w:r>
      <w:r>
        <w:rPr>
          <w:spacing w:val="-3"/>
        </w:rPr>
        <w:t> </w:t>
      </w:r>
      <w:r>
        <w:rPr>
          <w:rFonts w:ascii="Times New Roman"/>
        </w:rPr>
        <w:t>|</w:t>
      </w:r>
      <w:r>
        <w:rPr>
          <w:rFonts w:ascii="Times New Roman"/>
          <w:spacing w:val="-39"/>
        </w:rPr>
        <w:t> </w:t>
      </w:r>
      <w:r>
        <w:rPr>
          <w:rFonts w:ascii="Times New Roman"/>
          <w:spacing w:val="-39"/>
        </w:rPr>
        <w:drawing>
          <wp:inline distT="0" distB="0" distL="0" distR="0">
            <wp:extent cx="224154" cy="15723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4" cy="15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9"/>
        </w:rPr>
      </w:r>
      <w:r>
        <w:rPr/>
        <w:t>:</w:t>
      </w:r>
      <w:r>
        <w:rPr>
          <w:spacing w:val="-2"/>
        </w:rPr>
        <w:t> </w:t>
      </w:r>
      <w:r>
        <w:rPr/>
        <w:t>0141-2759555</w:t>
      </w:r>
    </w:p>
    <w:p>
      <w:pPr>
        <w:pStyle w:val="BodyText"/>
        <w:tabs>
          <w:tab w:pos="2350" w:val="left" w:leader="none"/>
        </w:tabs>
        <w:spacing w:line="349" w:lineRule="exact"/>
        <w:ind w:right="396"/>
        <w:jc w:val="center"/>
      </w:pPr>
      <w:r>
        <w:rPr/>
        <w:drawing>
          <wp:anchor distT="0" distB="0" distL="0" distR="0" allowOverlap="1" layoutInCell="1" locked="0" behindDoc="1" simplePos="0" relativeHeight="487519232">
            <wp:simplePos x="0" y="0"/>
            <wp:positionH relativeFrom="page">
              <wp:posOffset>3816477</wp:posOffset>
            </wp:positionH>
            <wp:positionV relativeFrom="paragraph">
              <wp:posOffset>39501</wp:posOffset>
            </wp:positionV>
            <wp:extent cx="133350" cy="13335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drawing>
          <wp:inline distT="0" distB="0" distL="0" distR="0">
            <wp:extent cx="129509" cy="17399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09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spacing w:val="-13"/>
          <w:sz w:val="20"/>
        </w:rPr>
        <w:t> </w:t>
      </w:r>
      <w:hyperlink r:id="rId14">
        <w:r>
          <w:rPr/>
          <w:t>info@skit.ac.in</w:t>
        </w:r>
        <w:r>
          <w:rPr>
            <w:spacing w:val="-2"/>
          </w:rPr>
          <w:t> </w:t>
        </w:r>
      </w:hyperlink>
      <w:r>
        <w:rPr>
          <w:rFonts w:ascii="Times New Roman"/>
        </w:rPr>
        <w:t>|</w:t>
        <w:tab/>
      </w:r>
      <w:r>
        <w:rPr/>
        <w:t>:</w:t>
      </w:r>
      <w:r>
        <w:rPr>
          <w:spacing w:val="-7"/>
        </w:rPr>
        <w:t> </w:t>
      </w:r>
      <w:hyperlink r:id="rId15">
        <w:r>
          <w:rPr/>
          <w:t>www.skit.ac.in</w:t>
        </w:r>
      </w:hyperlink>
    </w:p>
    <w:sectPr>
      <w:type w:val="continuous"/>
      <w:pgSz w:w="11910" w:h="16840"/>
      <w:pgMar w:top="380" w:bottom="280" w:left="12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" w:line="689" w:lineRule="exact"/>
      <w:ind w:left="2417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aac.skit.ac.in/AQAR/QIF/2/2.6/2.6.2/CO-PO-PSO-Vision-Mission-Scheme.pdf" TargetMode="External"/><Relationship Id="rId7" Type="http://schemas.openxmlformats.org/officeDocument/2006/relationships/hyperlink" Target="https://naac.skit.ac.in/AQAR/QIF/2/2.6/2.6.2/Attainment_Calculation.pdf" TargetMode="External"/><Relationship Id="rId8" Type="http://schemas.openxmlformats.org/officeDocument/2006/relationships/hyperlink" Target="https://naac.skit.ac.in/AQAR/QIF/2/2.6/2.6.2/Syllabus_Scheme_B.Tech._CSE_2018-22.pdf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mailto:info@skit.ac.in" TargetMode="External"/><Relationship Id="rId15" Type="http://schemas.openxmlformats.org/officeDocument/2006/relationships/hyperlink" Target="http://www.skit.ac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2023-11-30T08:02:38Z</dcterms:created>
  <dcterms:modified xsi:type="dcterms:W3CDTF">2023-11-30T08:02:38Z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</Properties>
</file>